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8F" w:rsidRPr="00BF658F" w:rsidRDefault="00BF658F" w:rsidP="00BF658F">
      <w:pPr>
        <w:tabs>
          <w:tab w:val="center" w:pos="2127"/>
          <w:tab w:val="left" w:pos="4253"/>
        </w:tabs>
        <w:spacing w:after="0" w:line="240" w:lineRule="auto"/>
        <w:ind w:right="360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  </w: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t xml:space="preserve"> </w: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begin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INCLUDEPICTURE  "http://www.ypan.gr/images/ethnosimo.gif" \* MERGEFORMATINET </w:instrTex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separate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begin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INCLUDEPICTURE  "http://www.ypan.gr/images/ethnosimo.gif" \* MERGEFORMATINET </w:instrTex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separate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begin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INCLUDEPICTURE  "http://www.ypan.gr/images/ethnosimo.gif" \* MERGEFORMATINET </w:instrTex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separate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begin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INCLUDEPICTURE  "http://www.ypan.gr/images/ethnosimo.gif" \* MERGEFORMATINET </w:instrTex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separate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begin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INCLUDEPICTURE  "http://www.ypan.gr/images/ethnosimo.gif" \* MERGEFORMATINET </w:instrTex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separate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begin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INCLUDEPICTURE  "http://www.ypan.gr/images/ethnosimo.gif" \* MERGEFORMATINET </w:instrText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separate"/>
      </w:r>
      <w:r w:rsidR="000A57E3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begin"/>
      </w:r>
      <w:r w:rsidR="000A57E3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</w:instrText>
      </w:r>
      <w:r w:rsidR="000A57E3">
        <w:rPr>
          <w:rFonts w:ascii="Calibri" w:eastAsia="Times New Roman" w:hAnsi="Calibri" w:cs="Times New Roman"/>
          <w:sz w:val="20"/>
          <w:szCs w:val="20"/>
          <w:lang w:val="en-US" w:eastAsia="el-GR"/>
        </w:rPr>
        <w:instrText>INCLUDEPICTURE  "http://www.ypan.gr/images/ethnosimo.gif" \* MERGEFORMATINET</w:instrText>
      </w:r>
      <w:r w:rsidR="000A57E3">
        <w:rPr>
          <w:rFonts w:ascii="Calibri" w:eastAsia="Times New Roman" w:hAnsi="Calibri" w:cs="Times New Roman"/>
          <w:sz w:val="20"/>
          <w:szCs w:val="20"/>
          <w:lang w:val="en-US" w:eastAsia="el-GR"/>
        </w:rPr>
        <w:instrText xml:space="preserve"> </w:instrText>
      </w:r>
      <w:r w:rsidR="000A57E3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separate"/>
      </w:r>
      <w:r w:rsidR="00BE5C40">
        <w:rPr>
          <w:rFonts w:ascii="Calibri" w:eastAsia="Times New Roman" w:hAnsi="Calibri" w:cs="Times New Roman"/>
          <w:sz w:val="20"/>
          <w:szCs w:val="20"/>
          <w:lang w:val="en-US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.75pt;height:54.75pt">
            <v:imagedata r:id="rId7" r:href="rId8"/>
          </v:shape>
        </w:pict>
      </w:r>
      <w:r w:rsidR="000A57E3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end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end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end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end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end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end"/>
      </w:r>
      <w:r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fldChar w:fldCharType="end"/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ab/>
      </w:r>
    </w:p>
    <w:tbl>
      <w:tblPr>
        <w:tblW w:w="892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30"/>
        <w:gridCol w:w="3998"/>
      </w:tblGrid>
      <w:tr w:rsidR="00BF658F" w:rsidRPr="00BF658F" w:rsidTr="00723700">
        <w:trPr>
          <w:trHeight w:val="887"/>
        </w:trPr>
        <w:tc>
          <w:tcPr>
            <w:tcW w:w="4930" w:type="dxa"/>
          </w:tcPr>
          <w:p w:rsidR="00BF658F" w:rsidRPr="00BF658F" w:rsidRDefault="00BF658F" w:rsidP="00BF658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BF658F" w:rsidRPr="00BF658F" w:rsidRDefault="00BF658F" w:rsidP="00BF658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ΥΠΟΥΡΓΕΙΟ ΠΑΙΔΕΙΑΣ, EΡΕΥΝΑΣ ΚΑΙ ΘΡΗΣΚΕΥΜΑΤΩΝ </w:t>
            </w:r>
          </w:p>
          <w:p w:rsidR="00BF658F" w:rsidRPr="00BF658F" w:rsidRDefault="00BF658F" w:rsidP="00BF658F">
            <w:pPr>
              <w:tabs>
                <w:tab w:val="center" w:pos="2127"/>
                <w:tab w:val="left" w:pos="4253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Δ/ΝΣΗ ΕΥΡΩΠΑΪΚΩΝ &amp; ΔΙΕΘΝΩΝ ΘΕΜΑΤΩΝ</w:t>
            </w:r>
          </w:p>
          <w:p w:rsidR="00BF658F" w:rsidRPr="00BF658F" w:rsidRDefault="00BF658F" w:rsidP="00BF658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ΤΜΗΜΑ ΔΙΕΘΝΩΝ ΣΧΕΣΕΩΝ</w:t>
            </w:r>
          </w:p>
        </w:tc>
        <w:tc>
          <w:tcPr>
            <w:tcW w:w="3998" w:type="dxa"/>
          </w:tcPr>
          <w:p w:rsidR="00BF658F" w:rsidRPr="00BF658F" w:rsidRDefault="00BF658F" w:rsidP="00BF658F">
            <w:pPr>
              <w:keepNext/>
              <w:tabs>
                <w:tab w:val="center" w:pos="2127"/>
                <w:tab w:val="left" w:pos="4253"/>
              </w:tabs>
              <w:spacing w:after="0" w:line="240" w:lineRule="auto"/>
              <w:outlineLvl w:val="3"/>
              <w:rPr>
                <w:rFonts w:eastAsia="Arial Unicode MS" w:cstheme="minorHAnsi"/>
                <w:b/>
                <w:bCs/>
                <w:spacing w:val="-24"/>
                <w:sz w:val="20"/>
                <w:szCs w:val="20"/>
                <w:lang w:eastAsia="el-GR"/>
              </w:rPr>
            </w:pPr>
          </w:p>
          <w:p w:rsidR="00BF658F" w:rsidRPr="00BF658F" w:rsidRDefault="00BF658F" w:rsidP="00BF658F">
            <w:pPr>
              <w:keepNext/>
              <w:tabs>
                <w:tab w:val="center" w:pos="2127"/>
                <w:tab w:val="left" w:pos="4253"/>
              </w:tabs>
              <w:spacing w:after="0" w:line="240" w:lineRule="auto"/>
              <w:outlineLvl w:val="3"/>
              <w:rPr>
                <w:rFonts w:eastAsia="Arial Unicode MS" w:cstheme="minorHAnsi"/>
                <w:b/>
                <w:bCs/>
                <w:spacing w:val="-24"/>
                <w:sz w:val="20"/>
                <w:szCs w:val="20"/>
                <w:lang w:eastAsia="el-GR"/>
              </w:rPr>
            </w:pPr>
          </w:p>
          <w:p w:rsidR="00BF658F" w:rsidRPr="00BF658F" w:rsidRDefault="00B77B4F" w:rsidP="00BF658F">
            <w:pPr>
              <w:keepNext/>
              <w:tabs>
                <w:tab w:val="center" w:pos="2127"/>
                <w:tab w:val="left" w:pos="4253"/>
              </w:tabs>
              <w:spacing w:after="0" w:line="240" w:lineRule="auto"/>
              <w:outlineLvl w:val="3"/>
              <w:rPr>
                <w:rFonts w:eastAsia="Arial Unicode MS" w:cstheme="minorHAnsi"/>
                <w:b/>
                <w:bCs/>
                <w:spacing w:val="-24"/>
                <w:sz w:val="20"/>
                <w:szCs w:val="20"/>
                <w:lang w:eastAsia="el-GR"/>
              </w:rPr>
            </w:pPr>
            <w:r>
              <w:rPr>
                <w:rFonts w:eastAsia="Arial Unicode MS" w:cstheme="minorHAnsi"/>
                <w:b/>
                <w:bCs/>
                <w:spacing w:val="-24"/>
                <w:sz w:val="20"/>
                <w:szCs w:val="20"/>
                <w:lang w:eastAsia="el-GR"/>
              </w:rPr>
              <w:t xml:space="preserve">                                          </w:t>
            </w:r>
            <w:r w:rsidR="000A5CE8">
              <w:rPr>
                <w:rFonts w:eastAsia="Arial Unicode MS" w:cstheme="minorHAnsi"/>
                <w:b/>
                <w:bCs/>
                <w:spacing w:val="-24"/>
                <w:sz w:val="20"/>
                <w:szCs w:val="20"/>
                <w:lang w:eastAsia="el-GR"/>
              </w:rPr>
              <w:t xml:space="preserve"> </w:t>
            </w:r>
            <w:r w:rsidRPr="00BF658F">
              <w:rPr>
                <w:rFonts w:eastAsia="Arial Unicode MS" w:cstheme="minorHAnsi"/>
                <w:b/>
                <w:bCs/>
                <w:spacing w:val="-24"/>
                <w:sz w:val="20"/>
                <w:szCs w:val="20"/>
                <w:lang w:eastAsia="el-GR"/>
              </w:rPr>
              <w:t>ΕΞΑΙΡΕΤΙΚΑ  ΕΠΕΙΓΟΝ</w:t>
            </w:r>
          </w:p>
          <w:p w:rsidR="00BF658F" w:rsidRPr="00BF658F" w:rsidRDefault="00BF658F" w:rsidP="00B77B4F">
            <w:pPr>
              <w:keepNext/>
              <w:tabs>
                <w:tab w:val="center" w:pos="2127"/>
                <w:tab w:val="left" w:pos="4253"/>
              </w:tabs>
              <w:spacing w:after="0" w:line="240" w:lineRule="auto"/>
              <w:outlineLvl w:val="3"/>
              <w:rPr>
                <w:rFonts w:eastAsia="Arial Unicode MS" w:cstheme="minorHAnsi"/>
                <w:b/>
                <w:bCs/>
                <w:sz w:val="20"/>
                <w:szCs w:val="20"/>
                <w:lang w:eastAsia="el-GR"/>
              </w:rPr>
            </w:pPr>
            <w:r w:rsidRPr="00BF658F">
              <w:rPr>
                <w:rFonts w:eastAsia="Arial Unicode MS" w:cstheme="minorHAnsi"/>
                <w:b/>
                <w:bCs/>
                <w:spacing w:val="-24"/>
                <w:sz w:val="20"/>
                <w:szCs w:val="20"/>
                <w:lang w:eastAsia="el-GR"/>
              </w:rPr>
              <w:t xml:space="preserve">                                         </w:t>
            </w:r>
          </w:p>
        </w:tc>
      </w:tr>
      <w:tr w:rsidR="00BF658F" w:rsidRPr="00BF658F" w:rsidTr="00CB2757">
        <w:trPr>
          <w:trHeight w:val="1759"/>
        </w:trPr>
        <w:tc>
          <w:tcPr>
            <w:tcW w:w="4930" w:type="dxa"/>
          </w:tcPr>
          <w:p w:rsidR="00BF658F" w:rsidRPr="00BF658F" w:rsidRDefault="00BF658F" w:rsidP="00BF658F">
            <w:pPr>
              <w:tabs>
                <w:tab w:val="center" w:pos="2127"/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Α. Παπανδρέου 37,  </w:t>
            </w:r>
          </w:p>
          <w:p w:rsidR="00BF658F" w:rsidRPr="00BF658F" w:rsidRDefault="00BF658F" w:rsidP="00BF658F">
            <w:pPr>
              <w:tabs>
                <w:tab w:val="center" w:pos="2127"/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z w:val="20"/>
                <w:szCs w:val="20"/>
                <w:lang w:eastAsia="el-GR"/>
              </w:rPr>
              <w:t>151 80, Μαρούσι</w:t>
            </w:r>
          </w:p>
          <w:p w:rsidR="00BF658F" w:rsidRPr="00BF658F" w:rsidRDefault="00BF658F" w:rsidP="00BF658F">
            <w:pPr>
              <w:tabs>
                <w:tab w:val="center" w:pos="2127"/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Πληροφορίες: Αικ. Μπομπέτση  </w:t>
            </w:r>
          </w:p>
          <w:p w:rsidR="00BF658F" w:rsidRPr="00BF658F" w:rsidRDefault="00BF658F" w:rsidP="00BF65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Τηλ.: 210/344 2378                                                                    </w:t>
            </w:r>
          </w:p>
          <w:p w:rsidR="00BF658F" w:rsidRPr="00BF658F" w:rsidRDefault="00BF658F" w:rsidP="00BF658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z w:val="20"/>
                <w:szCs w:val="20"/>
                <w:lang w:val="fr-FR"/>
              </w:rPr>
              <w:t>E</w:t>
            </w:r>
            <w:r w:rsidRPr="00BF658F">
              <w:rPr>
                <w:rFonts w:eastAsia="Times New Roman" w:cstheme="minorHAnsi"/>
                <w:sz w:val="20"/>
                <w:szCs w:val="20"/>
              </w:rPr>
              <w:t>-</w:t>
            </w:r>
            <w:r w:rsidRPr="00BF658F">
              <w:rPr>
                <w:rFonts w:eastAsia="Times New Roman" w:cstheme="minorHAnsi"/>
                <w:sz w:val="20"/>
                <w:szCs w:val="20"/>
                <w:lang w:val="fr-FR"/>
              </w:rPr>
              <w:t>mail</w:t>
            </w:r>
            <w:r w:rsidRPr="00BF658F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hyperlink r:id="rId9" w:history="1">
              <w:r w:rsidRPr="00BF658F">
                <w:rPr>
                  <w:rFonts w:eastAsia="Arial Unicode MS" w:cstheme="minorHAnsi"/>
                  <w:color w:val="0000FF"/>
                  <w:sz w:val="20"/>
                  <w:szCs w:val="20"/>
                  <w:u w:val="single"/>
                  <w:lang w:val="fr-FR"/>
                </w:rPr>
                <w:t>ampo</w:t>
              </w:r>
              <w:r w:rsidRPr="00BF658F">
                <w:rPr>
                  <w:rFonts w:eastAsia="Arial Unicode MS" w:cstheme="minorHAnsi"/>
                  <w:color w:val="0000FF"/>
                  <w:sz w:val="20"/>
                  <w:szCs w:val="20"/>
                  <w:u w:val="single"/>
                </w:rPr>
                <w:t>@</w:t>
              </w:r>
              <w:r w:rsidRPr="00BF658F">
                <w:rPr>
                  <w:rFonts w:eastAsia="Arial Unicode MS" w:cstheme="minorHAnsi"/>
                  <w:color w:val="0000FF"/>
                  <w:sz w:val="20"/>
                  <w:szCs w:val="20"/>
                  <w:u w:val="single"/>
                  <w:lang w:val="fr-FR"/>
                </w:rPr>
                <w:t>minedu</w:t>
              </w:r>
              <w:r w:rsidRPr="00BF658F">
                <w:rPr>
                  <w:rFonts w:eastAsia="Arial Unicode MS" w:cstheme="minorHAnsi"/>
                  <w:color w:val="0000FF"/>
                  <w:sz w:val="20"/>
                  <w:szCs w:val="20"/>
                  <w:u w:val="single"/>
                </w:rPr>
                <w:t>.</w:t>
              </w:r>
              <w:r w:rsidRPr="00BF658F">
                <w:rPr>
                  <w:rFonts w:eastAsia="Arial Unicode MS" w:cstheme="minorHAnsi"/>
                  <w:color w:val="0000FF"/>
                  <w:sz w:val="20"/>
                  <w:szCs w:val="20"/>
                  <w:u w:val="single"/>
                  <w:lang w:val="fr-FR"/>
                </w:rPr>
                <w:t>gov</w:t>
              </w:r>
              <w:r w:rsidRPr="00BF658F">
                <w:rPr>
                  <w:rFonts w:eastAsia="Arial Unicode MS" w:cstheme="minorHAnsi"/>
                  <w:color w:val="0000FF"/>
                  <w:sz w:val="20"/>
                  <w:szCs w:val="20"/>
                  <w:u w:val="single"/>
                </w:rPr>
                <w:t>.</w:t>
              </w:r>
              <w:r w:rsidRPr="00BF658F">
                <w:rPr>
                  <w:rFonts w:eastAsia="Arial Unicode MS" w:cstheme="minorHAnsi"/>
                  <w:color w:val="0000FF"/>
                  <w:sz w:val="20"/>
                  <w:szCs w:val="20"/>
                  <w:u w:val="single"/>
                  <w:lang w:val="fr-FR"/>
                </w:rPr>
                <w:t>gr</w:t>
              </w:r>
            </w:hyperlink>
          </w:p>
        </w:tc>
        <w:tc>
          <w:tcPr>
            <w:tcW w:w="3998" w:type="dxa"/>
          </w:tcPr>
          <w:p w:rsidR="00BF658F" w:rsidRPr="00BF658F" w:rsidRDefault="00BF658F" w:rsidP="00BF658F">
            <w:pPr>
              <w:tabs>
                <w:tab w:val="center" w:pos="2127"/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pacing w:val="-24"/>
                <w:sz w:val="20"/>
                <w:szCs w:val="20"/>
                <w:lang w:eastAsia="el-GR"/>
              </w:rPr>
              <w:t xml:space="preserve">                                    </w:t>
            </w:r>
            <w:r w:rsidRPr="00BF658F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Μαρούσι, </w:t>
            </w:r>
            <w:r w:rsidR="008C09F0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  <w:r w:rsidR="00DB4CA7">
              <w:rPr>
                <w:rFonts w:eastAsia="Times New Roman" w:cstheme="minorHAnsi"/>
                <w:sz w:val="20"/>
                <w:szCs w:val="20"/>
                <w:lang w:eastAsia="el-GR"/>
              </w:rPr>
              <w:t>.5.2017</w:t>
            </w:r>
          </w:p>
          <w:p w:rsidR="00BF658F" w:rsidRPr="00BF658F" w:rsidRDefault="00BF658F" w:rsidP="00BF658F">
            <w:pPr>
              <w:tabs>
                <w:tab w:val="center" w:pos="2127"/>
                <w:tab w:val="left" w:pos="4253"/>
              </w:tabs>
              <w:spacing w:after="0" w:line="240" w:lineRule="auto"/>
              <w:rPr>
                <w:rFonts w:eastAsia="Times New Roman" w:cstheme="minorHAnsi"/>
                <w:spacing w:val="-24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               </w:t>
            </w:r>
          </w:p>
          <w:p w:rsidR="00BF658F" w:rsidRPr="00BF658F" w:rsidRDefault="00BF658F" w:rsidP="00BF658F">
            <w:pPr>
              <w:tabs>
                <w:tab w:val="center" w:pos="2127"/>
                <w:tab w:val="left" w:pos="4253"/>
              </w:tabs>
              <w:spacing w:after="0" w:line="240" w:lineRule="auto"/>
              <w:rPr>
                <w:rFonts w:eastAsia="Times New Roman" w:cstheme="minorHAnsi"/>
                <w:spacing w:val="-24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pacing w:val="-24"/>
                <w:sz w:val="20"/>
                <w:szCs w:val="20"/>
                <w:lang w:eastAsia="el-GR"/>
              </w:rPr>
              <w:t xml:space="preserve">                         </w:t>
            </w:r>
            <w:r w:rsidR="00CB2757">
              <w:rPr>
                <w:rFonts w:eastAsia="Times New Roman" w:cstheme="minorHAnsi"/>
                <w:spacing w:val="-24"/>
                <w:sz w:val="20"/>
                <w:szCs w:val="20"/>
                <w:lang w:eastAsia="el-GR"/>
              </w:rPr>
              <w:t xml:space="preserve">             </w:t>
            </w:r>
            <w:r w:rsidR="00BE5C40">
              <w:rPr>
                <w:rFonts w:eastAsia="Times New Roman" w:cstheme="minorHAnsi"/>
                <w:spacing w:val="-24"/>
                <w:sz w:val="20"/>
                <w:szCs w:val="20"/>
                <w:lang w:eastAsia="el-GR"/>
              </w:rPr>
              <w:t xml:space="preserve">  </w:t>
            </w:r>
            <w:r w:rsidR="00CB2757" w:rsidRPr="00BF658F">
              <w:rPr>
                <w:rFonts w:eastAsia="Arial Unicode MS" w:cstheme="minorHAnsi"/>
                <w:spacing w:val="-24"/>
                <w:sz w:val="20"/>
                <w:szCs w:val="20"/>
                <w:lang w:eastAsia="el-GR"/>
              </w:rPr>
              <w:t xml:space="preserve">Αρ..  Πρωτ. :   </w:t>
            </w:r>
            <w:r w:rsidR="00BE5C40">
              <w:rPr>
                <w:rFonts w:eastAsia="Arial Unicode MS" w:cstheme="minorHAnsi"/>
                <w:spacing w:val="-24"/>
                <w:sz w:val="20"/>
                <w:szCs w:val="20"/>
                <w:lang w:eastAsia="el-GR"/>
              </w:rPr>
              <w:t xml:space="preserve">87196 </w:t>
            </w:r>
            <w:r w:rsidR="00CB2757" w:rsidRPr="00BF658F">
              <w:rPr>
                <w:rFonts w:eastAsia="Arial Unicode MS" w:cstheme="minorHAnsi"/>
                <w:bCs/>
                <w:spacing w:val="-24"/>
                <w:sz w:val="20"/>
                <w:szCs w:val="20"/>
                <w:lang w:eastAsia="el-GR"/>
              </w:rPr>
              <w:t xml:space="preserve">/ Η1 </w:t>
            </w:r>
            <w:r w:rsidR="00CB2757" w:rsidRPr="00BF658F">
              <w:rPr>
                <w:rFonts w:eastAsia="Arial Unicode MS" w:cstheme="minorHAnsi"/>
                <w:spacing w:val="-24"/>
                <w:sz w:val="20"/>
                <w:szCs w:val="20"/>
                <w:lang w:eastAsia="el-GR"/>
              </w:rPr>
              <w:t xml:space="preserve">             </w:t>
            </w:r>
          </w:p>
          <w:p w:rsidR="00BF658F" w:rsidRPr="00BF658F" w:rsidRDefault="00BF658F" w:rsidP="00BF658F">
            <w:pPr>
              <w:keepNext/>
              <w:tabs>
                <w:tab w:val="center" w:pos="2127"/>
                <w:tab w:val="left" w:pos="4253"/>
              </w:tabs>
              <w:spacing w:after="0" w:line="240" w:lineRule="auto"/>
              <w:outlineLvl w:val="1"/>
              <w:rPr>
                <w:rFonts w:eastAsia="Arial Unicode MS" w:cstheme="minorHAnsi"/>
                <w:spacing w:val="-24"/>
                <w:sz w:val="20"/>
                <w:szCs w:val="20"/>
                <w:lang w:eastAsia="el-GR"/>
              </w:rPr>
            </w:pPr>
            <w:r w:rsidRPr="00BF658F">
              <w:rPr>
                <w:rFonts w:eastAsia="Arial Unicode MS" w:cstheme="minorHAnsi"/>
                <w:b/>
                <w:spacing w:val="-24"/>
                <w:sz w:val="20"/>
                <w:szCs w:val="20"/>
                <w:lang w:eastAsia="el-GR"/>
              </w:rPr>
              <w:t xml:space="preserve">                                    </w:t>
            </w:r>
            <w:r w:rsidR="00596D7C">
              <w:rPr>
                <w:rFonts w:eastAsia="Arial Unicode MS" w:cstheme="minorHAnsi"/>
                <w:b/>
                <w:spacing w:val="-24"/>
                <w:sz w:val="20"/>
                <w:szCs w:val="20"/>
                <w:lang w:eastAsia="el-GR"/>
              </w:rPr>
              <w:t xml:space="preserve"> </w:t>
            </w:r>
            <w:r w:rsidRPr="00BF658F">
              <w:rPr>
                <w:rFonts w:eastAsia="Arial Unicode MS" w:cstheme="minorHAnsi"/>
                <w:b/>
                <w:spacing w:val="-24"/>
                <w:sz w:val="20"/>
                <w:szCs w:val="20"/>
                <w:lang w:eastAsia="el-GR"/>
              </w:rPr>
              <w:t xml:space="preserve"> </w:t>
            </w:r>
          </w:p>
          <w:p w:rsidR="00BF658F" w:rsidRPr="00BF658F" w:rsidRDefault="00BF658F" w:rsidP="00BF658F">
            <w:pPr>
              <w:keepNext/>
              <w:tabs>
                <w:tab w:val="center" w:pos="2127"/>
                <w:tab w:val="left" w:pos="4253"/>
              </w:tabs>
              <w:spacing w:after="0" w:line="240" w:lineRule="auto"/>
              <w:outlineLvl w:val="1"/>
              <w:rPr>
                <w:rFonts w:ascii="Calibri" w:eastAsia="Arial Unicode MS" w:hAnsi="Calibri" w:cs="Arial"/>
                <w:b/>
                <w:sz w:val="20"/>
                <w:szCs w:val="20"/>
                <w:lang w:eastAsia="el-GR"/>
              </w:rPr>
            </w:pPr>
            <w:r w:rsidRPr="00BF658F">
              <w:rPr>
                <w:rFonts w:ascii="Calibri" w:eastAsia="Arial Unicode MS" w:hAnsi="Calibri" w:cs="Arial"/>
                <w:b/>
                <w:sz w:val="20"/>
                <w:szCs w:val="20"/>
                <w:lang w:eastAsia="el-GR"/>
              </w:rPr>
              <w:t>Προς: Τις Δ/νσεις Α’/θμιας και Β’/θμιας Εκπαίδευσης</w:t>
            </w:r>
          </w:p>
          <w:p w:rsidR="00BF658F" w:rsidRPr="00BF658F" w:rsidRDefault="00BF658F" w:rsidP="00BF65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BF658F">
              <w:rPr>
                <w:rFonts w:eastAsia="Times New Roman" w:cstheme="minorHAnsi"/>
                <w:sz w:val="20"/>
                <w:szCs w:val="20"/>
                <w:lang w:eastAsia="el-GR"/>
              </w:rPr>
              <w:t>Κοιν.: Τις Περιφερειακές Δ/νσεις Εκπαίδευσης</w:t>
            </w:r>
          </w:p>
        </w:tc>
      </w:tr>
    </w:tbl>
    <w:p w:rsidR="00BF658F" w:rsidRPr="00BF658F" w:rsidRDefault="00BF658F" w:rsidP="009F0632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kern w:val="32"/>
          <w:sz w:val="20"/>
          <w:szCs w:val="20"/>
          <w:lang w:eastAsia="el-GR"/>
        </w:rPr>
      </w:pPr>
      <w:r w:rsidRPr="00BF658F">
        <w:rPr>
          <w:rFonts w:ascii="Calibri" w:eastAsia="Times New Roman" w:hAnsi="Calibri" w:cs="Arial"/>
          <w:b/>
          <w:bCs/>
          <w:kern w:val="32"/>
          <w:sz w:val="20"/>
          <w:szCs w:val="20"/>
          <w:lang w:eastAsia="el-GR"/>
        </w:rPr>
        <w:t xml:space="preserve">ΘΕΜΑ: </w:t>
      </w:r>
      <w:r w:rsidR="00DB4CA7">
        <w:rPr>
          <w:rFonts w:ascii="Calibri" w:eastAsia="Times New Roman" w:hAnsi="Calibri" w:cs="Arial"/>
          <w:b/>
          <w:bCs/>
          <w:kern w:val="32"/>
          <w:sz w:val="20"/>
          <w:szCs w:val="20"/>
          <w:lang w:eastAsia="el-GR"/>
        </w:rPr>
        <w:t>Βραβείο Καθηγητή Γερμανικών 2017</w:t>
      </w:r>
    </w:p>
    <w:p w:rsidR="00BF658F" w:rsidRPr="00BF658F" w:rsidRDefault="00BF658F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BF658F" w:rsidRPr="00BF658F" w:rsidRDefault="00BF658F" w:rsidP="009F0632">
      <w:pPr>
        <w:tabs>
          <w:tab w:val="left" w:pos="-284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Η Πρεσβεία της Ομοσπονδιακής Δημοκρατίας της Γερμανίας βράβευσε και φέτος καθηγητές που διδάσκουν τα Γερμανικά ως ξένη γλώσσα σε δημόσια και ιδιωτικά σχολεία της χώρας, σε συνεδρίαση που πραγματοποιήθηκε στις </w:t>
      </w:r>
      <w:r w:rsidR="00F01350">
        <w:rPr>
          <w:rFonts w:ascii="Calibri" w:eastAsia="Times New Roman" w:hAnsi="Calibri" w:cs="Times New Roman"/>
          <w:sz w:val="20"/>
          <w:szCs w:val="20"/>
          <w:lang w:eastAsia="el-GR"/>
        </w:rPr>
        <w:t xml:space="preserve">10 Μαΐου 2017, </w:t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>στα γραφεία της Πρεσβείας.</w:t>
      </w:r>
    </w:p>
    <w:p w:rsidR="00BF658F" w:rsidRPr="00BF658F" w:rsidRDefault="00BF658F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BF658F" w:rsidRPr="00BF658F" w:rsidRDefault="00DB4CA7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>Το θ</w:t>
      </w:r>
      <w:r w:rsidR="00BF658F"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>έμα</w:t>
      </w:r>
      <w:r w:rsidR="00BF658F"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του φετινού διαγωνισμού ήταν 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>ελεύθερο.</w:t>
      </w:r>
    </w:p>
    <w:p w:rsidR="00BF658F" w:rsidRPr="00BF658F" w:rsidRDefault="00BF658F" w:rsidP="009F0632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Η κριτική επιτροπή αποτελούμενη από εκπροσώπους του Υπουργείου Παιδείας, Έρευνας και Θρησκευμάτων, της Γερμανικής Πρεσβείας στην Αθήνα, </w:t>
      </w:r>
      <w:r w:rsidR="00F01350"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του Ινστιτούτου </w:t>
      </w:r>
      <w:r w:rsidR="00F01350"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t>Goethe</w:t>
      </w:r>
      <w:r w:rsidR="00F01350"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Αθ</w:t>
      </w:r>
      <w:r w:rsidR="00F01350">
        <w:rPr>
          <w:rFonts w:ascii="Calibri" w:eastAsia="Times New Roman" w:hAnsi="Calibri" w:cs="Times New Roman"/>
          <w:sz w:val="20"/>
          <w:szCs w:val="20"/>
          <w:lang w:eastAsia="el-GR"/>
        </w:rPr>
        <w:t xml:space="preserve">ήνας </w:t>
      </w:r>
      <w:r w:rsidR="00F01350" w:rsidRPr="00BF658F">
        <w:rPr>
          <w:rFonts w:ascii="Calibri" w:eastAsia="Times New Roman" w:hAnsi="Calibri" w:cs="Times New Roman"/>
          <w:sz w:val="20"/>
          <w:szCs w:val="20"/>
          <w:lang w:eastAsia="el-GR"/>
        </w:rPr>
        <w:t>(</w:t>
      </w:r>
      <w:r w:rsidR="00F01350"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t>Goethe</w:t>
      </w:r>
      <w:r w:rsidR="00F01350" w:rsidRPr="00BF658F">
        <w:rPr>
          <w:rFonts w:ascii="Calibri" w:eastAsia="Times New Roman" w:hAnsi="Calibri" w:cs="Times New Roman"/>
          <w:sz w:val="20"/>
          <w:szCs w:val="20"/>
          <w:lang w:eastAsia="el-GR"/>
        </w:rPr>
        <w:t>-</w:t>
      </w:r>
      <w:r w:rsidR="00F01350"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t>Institut</w:t>
      </w:r>
      <w:r w:rsidR="008C09F0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</w:t>
      </w:r>
      <w:r w:rsidR="00F01350" w:rsidRPr="00BF658F">
        <w:rPr>
          <w:rFonts w:ascii="Calibri" w:eastAsia="Times New Roman" w:hAnsi="Calibri" w:cs="Times New Roman"/>
          <w:sz w:val="20"/>
          <w:szCs w:val="20"/>
          <w:lang w:val="en-US" w:eastAsia="el-GR"/>
        </w:rPr>
        <w:t>Athen</w:t>
      </w:r>
      <w:r w:rsidR="00F01350" w:rsidRPr="00BF658F">
        <w:rPr>
          <w:rFonts w:ascii="Calibri" w:eastAsia="Times New Roman" w:hAnsi="Calibri" w:cs="Times New Roman"/>
          <w:sz w:val="20"/>
          <w:szCs w:val="20"/>
          <w:lang w:eastAsia="el-GR"/>
        </w:rPr>
        <w:t>)</w:t>
      </w:r>
      <w:r w:rsidR="00F01350">
        <w:rPr>
          <w:rFonts w:ascii="Calibri" w:eastAsia="Times New Roman" w:hAnsi="Calibri" w:cs="Times New Roman"/>
          <w:sz w:val="20"/>
          <w:szCs w:val="20"/>
          <w:lang w:eastAsia="el-GR"/>
        </w:rPr>
        <w:t xml:space="preserve">, 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>της</w:t>
      </w:r>
      <w:r w:rsidR="00DB4CA7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Πανελλήνια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>ς</w:t>
      </w:r>
      <w:r w:rsidR="00DB4CA7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Ένωση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>ς</w:t>
      </w:r>
      <w:r w:rsidR="00F01350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Καθηγητών Γερμανικής και της Γερμ. Σχολής Αθηνών, </w:t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απονέμει τα εξής </w:t>
      </w: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>βραβεία</w:t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: </w:t>
      </w:r>
    </w:p>
    <w:p w:rsidR="00BF658F" w:rsidRPr="00BF658F" w:rsidRDefault="00BF658F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BF658F" w:rsidRPr="00BF658F" w:rsidRDefault="00BF658F" w:rsidP="00CB2757">
      <w:pPr>
        <w:tabs>
          <w:tab w:val="left" w:pos="-180"/>
          <w:tab w:val="left" w:pos="567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>1</w:t>
      </w:r>
      <w:r w:rsidRPr="00BF658F">
        <w:rPr>
          <w:rFonts w:ascii="Calibri" w:eastAsia="Times New Roman" w:hAnsi="Calibri" w:cs="Times New Roman"/>
          <w:b/>
          <w:sz w:val="20"/>
          <w:szCs w:val="20"/>
          <w:vertAlign w:val="superscript"/>
          <w:lang w:eastAsia="el-GR"/>
        </w:rPr>
        <w:t>ο</w:t>
      </w: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Βραβείο</w:t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: 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Τσαπάρα Ξανθή (Γυμνάσιο Ραχών, Φθιώτ</w:t>
      </w:r>
      <w:r w:rsidR="00EB739B">
        <w:rPr>
          <w:rFonts w:ascii="Calibri" w:eastAsia="Times New Roman" w:hAnsi="Calibri" w:cs="Times New Roman"/>
          <w:sz w:val="20"/>
          <w:szCs w:val="20"/>
          <w:lang w:eastAsia="el-GR"/>
        </w:rPr>
        <w:t>ιδα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>),</w:t>
      </w:r>
    </w:p>
    <w:p w:rsidR="00BF658F" w:rsidRPr="00BF658F" w:rsidRDefault="00BF658F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>2</w:t>
      </w:r>
      <w:r w:rsidRPr="00BF658F">
        <w:rPr>
          <w:rFonts w:ascii="Calibri" w:eastAsia="Times New Roman" w:hAnsi="Calibri" w:cs="Times New Roman"/>
          <w:b/>
          <w:sz w:val="20"/>
          <w:szCs w:val="20"/>
          <w:vertAlign w:val="superscript"/>
          <w:lang w:eastAsia="el-GR"/>
        </w:rPr>
        <w:t>ο</w:t>
      </w: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Βραβείο</w:t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: </w:t>
      </w:r>
      <w:r w:rsidR="00590793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>Κοσμίδου Στεφανία (1</w:t>
      </w:r>
      <w:r w:rsidR="00273207" w:rsidRPr="00273207">
        <w:rPr>
          <w:rFonts w:ascii="Calibri" w:eastAsia="Times New Roman" w:hAnsi="Calibri" w:cs="Times New Roman"/>
          <w:sz w:val="20"/>
          <w:szCs w:val="20"/>
          <w:vertAlign w:val="superscript"/>
          <w:lang w:eastAsia="el-GR"/>
        </w:rPr>
        <w:t>ο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Δημοτικό Σχολείο Κιλκίς, Κιλκίς),</w:t>
      </w:r>
    </w:p>
    <w:p w:rsidR="00BF658F" w:rsidRDefault="00BF658F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>3</w:t>
      </w:r>
      <w:r w:rsidRPr="00BF658F">
        <w:rPr>
          <w:rFonts w:ascii="Calibri" w:eastAsia="Times New Roman" w:hAnsi="Calibri" w:cs="Times New Roman"/>
          <w:b/>
          <w:sz w:val="20"/>
          <w:szCs w:val="20"/>
          <w:vertAlign w:val="superscript"/>
          <w:lang w:eastAsia="el-GR"/>
        </w:rPr>
        <w:t>ο</w:t>
      </w: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Βραβείο</w:t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: </w:t>
      </w:r>
      <w:r w:rsidR="00590793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>Αθανασίου Μαγδαληνή (4</w:t>
      </w:r>
      <w:r w:rsidR="00273207" w:rsidRPr="00273207">
        <w:rPr>
          <w:rFonts w:ascii="Calibri" w:eastAsia="Times New Roman" w:hAnsi="Calibri" w:cs="Times New Roman"/>
          <w:sz w:val="20"/>
          <w:szCs w:val="20"/>
          <w:vertAlign w:val="superscript"/>
          <w:lang w:eastAsia="el-GR"/>
        </w:rPr>
        <w:t>ο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Γυμνάσιο Λαμίας</w:t>
      </w:r>
      <w:r w:rsidR="00EB739B">
        <w:rPr>
          <w:rFonts w:ascii="Calibri" w:eastAsia="Times New Roman" w:hAnsi="Calibri" w:cs="Times New Roman"/>
          <w:sz w:val="20"/>
          <w:szCs w:val="20"/>
          <w:lang w:eastAsia="el-GR"/>
        </w:rPr>
        <w:t>, Φθιώτιδα</w:t>
      </w:r>
      <w:r w:rsidR="00273207">
        <w:rPr>
          <w:rFonts w:ascii="Calibri" w:eastAsia="Times New Roman" w:hAnsi="Calibri" w:cs="Times New Roman"/>
          <w:sz w:val="20"/>
          <w:szCs w:val="20"/>
          <w:lang w:eastAsia="el-GR"/>
        </w:rPr>
        <w:t>).</w:t>
      </w:r>
    </w:p>
    <w:p w:rsidR="00273207" w:rsidRPr="00BF658F" w:rsidRDefault="00273207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BF658F" w:rsidRPr="00BF658F" w:rsidRDefault="00BF658F" w:rsidP="00CB2757">
      <w:pPr>
        <w:tabs>
          <w:tab w:val="left" w:pos="-180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>Έπαινος</w:t>
      </w: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απονέμεται στις καθηγήτριες:</w:t>
      </w:r>
    </w:p>
    <w:p w:rsidR="00BF658F" w:rsidRPr="00BF658F" w:rsidRDefault="00BF658F" w:rsidP="00CB2757">
      <w:pPr>
        <w:tabs>
          <w:tab w:val="left" w:pos="-142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BF658F" w:rsidRPr="00BF658F" w:rsidRDefault="00273207" w:rsidP="00CB2757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284" w:firstLine="0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sz w:val="20"/>
          <w:szCs w:val="20"/>
          <w:lang w:eastAsia="el-GR"/>
        </w:rPr>
        <w:t>Κάππα Σοφία (3</w:t>
      </w:r>
      <w:r w:rsidRPr="00273207">
        <w:rPr>
          <w:rFonts w:ascii="Calibri" w:eastAsia="Times New Roman" w:hAnsi="Calibri" w:cs="Times New Roman"/>
          <w:sz w:val="20"/>
          <w:szCs w:val="20"/>
          <w:vertAlign w:val="superscript"/>
          <w:lang w:eastAsia="el-GR"/>
        </w:rPr>
        <w:t>ο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Δημοτικό Σχολείο Γλυφάδας, Αττική),</w:t>
      </w:r>
    </w:p>
    <w:p w:rsidR="00BF658F" w:rsidRPr="00BF658F" w:rsidRDefault="00273207" w:rsidP="00CB2757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284" w:firstLine="0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sz w:val="20"/>
          <w:szCs w:val="20"/>
          <w:lang w:eastAsia="el-GR"/>
        </w:rPr>
        <w:t>Χατζηγιώση Μαρία (Πειραματικό Γυμνάσιο Πανεπιστημίου Μακεδονίας),</w:t>
      </w:r>
    </w:p>
    <w:p w:rsidR="00BF658F" w:rsidRPr="00BF658F" w:rsidRDefault="00273207" w:rsidP="00CB2757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284" w:firstLine="0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sz w:val="20"/>
          <w:szCs w:val="20"/>
          <w:lang w:eastAsia="el-GR"/>
        </w:rPr>
        <w:t>Ζούμπου Ελένη (1</w:t>
      </w:r>
      <w:r w:rsidRPr="00273207">
        <w:rPr>
          <w:rFonts w:ascii="Calibri" w:eastAsia="Times New Roman" w:hAnsi="Calibri" w:cs="Times New Roman"/>
          <w:sz w:val="20"/>
          <w:szCs w:val="20"/>
          <w:vertAlign w:val="superscript"/>
          <w:lang w:eastAsia="el-GR"/>
        </w:rPr>
        <w:t>ο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Δημοτικό Σχολείο Αμυνταίου, Φλώρινα),</w:t>
      </w:r>
    </w:p>
    <w:p w:rsidR="00BF658F" w:rsidRDefault="00273207" w:rsidP="00CB2757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284" w:firstLine="0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sz w:val="20"/>
          <w:szCs w:val="20"/>
          <w:lang w:eastAsia="el-GR"/>
        </w:rPr>
        <w:t>Πόγκα Ελένη (3</w:t>
      </w:r>
      <w:r w:rsidRPr="00273207">
        <w:rPr>
          <w:rFonts w:ascii="Calibri" w:eastAsia="Times New Roman" w:hAnsi="Calibri" w:cs="Times New Roman"/>
          <w:sz w:val="20"/>
          <w:szCs w:val="20"/>
          <w:vertAlign w:val="superscript"/>
          <w:lang w:eastAsia="el-GR"/>
        </w:rPr>
        <w:t>ο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Γυμνάσιο Ελευσίνας, Αττική),</w:t>
      </w:r>
    </w:p>
    <w:p w:rsidR="00273207" w:rsidRDefault="00273207" w:rsidP="00CB2757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284" w:firstLine="0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sz w:val="20"/>
          <w:szCs w:val="20"/>
          <w:lang w:eastAsia="el-GR"/>
        </w:rPr>
        <w:t>Κουτσούκου Φαίδρα (1</w:t>
      </w:r>
      <w:r w:rsidRPr="00273207">
        <w:rPr>
          <w:rFonts w:ascii="Calibri" w:eastAsia="Times New Roman" w:hAnsi="Calibri" w:cs="Times New Roman"/>
          <w:sz w:val="20"/>
          <w:szCs w:val="20"/>
          <w:vertAlign w:val="superscript"/>
          <w:lang w:eastAsia="el-GR"/>
        </w:rPr>
        <w:t>ο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 xml:space="preserve"> Δημοτικό Σχολείο Ζευγολατιού, Κορινθία),</w:t>
      </w:r>
    </w:p>
    <w:p w:rsidR="00400311" w:rsidRDefault="00273207" w:rsidP="00400311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284" w:firstLine="0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sz w:val="20"/>
          <w:szCs w:val="20"/>
          <w:lang w:eastAsia="el-GR"/>
        </w:rPr>
        <w:t>Ντίνου Αντιγόνη (Ιόνιος Σχολή Φιλοθέης, Αττική).</w:t>
      </w:r>
    </w:p>
    <w:p w:rsidR="00400311" w:rsidRDefault="00400311" w:rsidP="00400311">
      <w:pPr>
        <w:tabs>
          <w:tab w:val="left" w:pos="-142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400311" w:rsidRPr="00400311" w:rsidRDefault="00400311" w:rsidP="00400311">
      <w:pPr>
        <w:tabs>
          <w:tab w:val="left" w:pos="-142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400311">
        <w:rPr>
          <w:rFonts w:ascii="Calibri" w:eastAsia="Times New Roman" w:hAnsi="Calibri" w:cs="Times New Roman"/>
          <w:sz w:val="20"/>
          <w:szCs w:val="20"/>
          <w:lang w:eastAsia="el-GR"/>
        </w:rPr>
        <w:t>Τ</w:t>
      </w:r>
      <w:r w:rsidRPr="00400311">
        <w:rPr>
          <w:rFonts w:ascii="Calibri" w:eastAsia="Times New Roman" w:hAnsi="Calibri" w:cs="Times New Roman"/>
          <w:sz w:val="20"/>
          <w:szCs w:val="20"/>
          <w:lang w:eastAsia="el-GR"/>
        </w:rPr>
        <w:t xml:space="preserve">α αποτελέσματα αναρτώνται 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 xml:space="preserve">και </w:t>
      </w:r>
      <w:r w:rsidRPr="00400311">
        <w:rPr>
          <w:rFonts w:ascii="Calibri" w:eastAsia="Times New Roman" w:hAnsi="Calibri" w:cs="Times New Roman"/>
          <w:sz w:val="20"/>
          <w:szCs w:val="20"/>
          <w:lang w:eastAsia="el-GR"/>
        </w:rPr>
        <w:t>στην ιστοσελίδα του ΥΠ.Π.Ε.Θ., στο σύνδεσμο:</w:t>
      </w:r>
      <w:r w:rsidRPr="00CB2757">
        <w:t xml:space="preserve"> </w:t>
      </w:r>
      <w:hyperlink r:id="rId10" w:history="1">
        <w:r w:rsidRPr="00400311">
          <w:rPr>
            <w:rStyle w:val="-"/>
            <w:rFonts w:ascii="Calibri" w:eastAsia="Times New Roman" w:hAnsi="Calibri" w:cs="Times New Roman"/>
            <w:sz w:val="20"/>
            <w:szCs w:val="20"/>
            <w:lang w:eastAsia="el-GR"/>
          </w:rPr>
          <w:t>http://www.minedu.gov.gr/ypapegan/anakoinoseis?limit=10&amp;start=10</w:t>
        </w:r>
      </w:hyperlink>
      <w:r w:rsidRPr="00400311">
        <w:rPr>
          <w:rFonts w:ascii="Calibri" w:eastAsia="Times New Roman" w:hAnsi="Calibri" w:cs="Times New Roman"/>
          <w:sz w:val="20"/>
          <w:szCs w:val="20"/>
          <w:lang w:eastAsia="el-GR"/>
        </w:rPr>
        <w:t>.</w:t>
      </w:r>
    </w:p>
    <w:p w:rsidR="00F01350" w:rsidRDefault="00F01350" w:rsidP="00CB2757">
      <w:pPr>
        <w:tabs>
          <w:tab w:val="left" w:pos="-142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sz w:val="20"/>
          <w:szCs w:val="20"/>
          <w:lang w:eastAsia="el-GR"/>
        </w:rPr>
        <w:t xml:space="preserve">Η Πρεσβεία της Ομοσπονδιακής Δημοκρατίας της Γερμανίας 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 xml:space="preserve">έχει αναρτήσει τα αποτελέσματα </w:t>
      </w:r>
      <w:bookmarkStart w:id="0" w:name="_GoBack"/>
      <w:bookmarkEnd w:id="0"/>
      <w:r>
        <w:rPr>
          <w:rFonts w:ascii="Calibri" w:eastAsia="Times New Roman" w:hAnsi="Calibri" w:cs="Times New Roman"/>
          <w:sz w:val="20"/>
          <w:szCs w:val="20"/>
          <w:lang w:eastAsia="el-GR"/>
        </w:rPr>
        <w:t>στην ιστοσελίδα</w:t>
      </w:r>
      <w:r w:rsidR="00CB2757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της, στους </w:t>
      </w:r>
      <w:r>
        <w:rPr>
          <w:rFonts w:ascii="Calibri" w:eastAsia="Times New Roman" w:hAnsi="Calibri" w:cs="Times New Roman"/>
          <w:sz w:val="20"/>
          <w:szCs w:val="20"/>
          <w:lang w:eastAsia="el-GR"/>
        </w:rPr>
        <w:t>συνδέσμους:</w:t>
      </w:r>
    </w:p>
    <w:p w:rsidR="009F0632" w:rsidRPr="009F0632" w:rsidRDefault="000A57E3" w:rsidP="009F0632">
      <w:pPr>
        <w:tabs>
          <w:tab w:val="left" w:pos="-142"/>
        </w:tabs>
        <w:spacing w:after="0" w:line="240" w:lineRule="auto"/>
        <w:ind w:left="-284"/>
        <w:jc w:val="both"/>
        <w:rPr>
          <w:sz w:val="20"/>
          <w:szCs w:val="20"/>
        </w:rPr>
      </w:pPr>
      <w:hyperlink r:id="rId11" w:history="1">
        <w:r w:rsidR="009F0632" w:rsidRPr="001952D7">
          <w:rPr>
            <w:rStyle w:val="-"/>
            <w:sz w:val="20"/>
            <w:szCs w:val="20"/>
          </w:rPr>
          <w:t>http://www.griechenland.diplo.de/Vertretung/griechenland/el/06/Weshalb__Deutsch__lernen/Deutschlehrerpreis__2017.html</w:t>
        </w:r>
      </w:hyperlink>
      <w:r w:rsidR="009F0632">
        <w:rPr>
          <w:sz w:val="20"/>
          <w:szCs w:val="20"/>
        </w:rPr>
        <w:t xml:space="preserve"> </w:t>
      </w:r>
      <w:r w:rsidR="009F0632" w:rsidRPr="00F01350">
        <w:rPr>
          <w:sz w:val="20"/>
          <w:szCs w:val="20"/>
        </w:rPr>
        <w:t>(ΕΛΛΗΝΙΚΑ)</w:t>
      </w:r>
      <w:r w:rsidR="009F0632">
        <w:rPr>
          <w:sz w:val="20"/>
          <w:szCs w:val="20"/>
        </w:rPr>
        <w:t>, και</w:t>
      </w:r>
    </w:p>
    <w:p w:rsidR="009F0632" w:rsidRPr="009F0632" w:rsidRDefault="000A57E3" w:rsidP="009F0632">
      <w:pPr>
        <w:tabs>
          <w:tab w:val="left" w:pos="-142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  <w:hyperlink r:id="rId12" w:history="1">
        <w:r w:rsidR="009F0632" w:rsidRPr="001952D7">
          <w:rPr>
            <w:rStyle w:val="-"/>
            <w:sz w:val="20"/>
            <w:szCs w:val="20"/>
          </w:rPr>
          <w:t>http://www.griechenland.diplo.de/Vertretung/griechenland/de/06/Weshalb__Deutsch__lernen/Deutschlehrerpreis__2017.html</w:t>
        </w:r>
      </w:hyperlink>
      <w:hyperlink r:id="rId13" w:history="1"/>
      <w:r w:rsidR="009F0632" w:rsidRPr="00F01350">
        <w:rPr>
          <w:sz w:val="20"/>
          <w:szCs w:val="20"/>
        </w:rPr>
        <w:t xml:space="preserve"> (ΓΕΡΜΑΝΙΚΑ)</w:t>
      </w:r>
      <w:r w:rsidR="009F0632">
        <w:rPr>
          <w:sz w:val="20"/>
          <w:szCs w:val="20"/>
        </w:rPr>
        <w:t>.</w:t>
      </w:r>
    </w:p>
    <w:p w:rsidR="009F0632" w:rsidRPr="00BF658F" w:rsidRDefault="009F0632" w:rsidP="009F0632">
      <w:pPr>
        <w:tabs>
          <w:tab w:val="left" w:pos="-142"/>
        </w:tabs>
        <w:spacing w:after="0" w:line="240" w:lineRule="auto"/>
        <w:ind w:left="-284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BF658F" w:rsidRPr="00BF658F" w:rsidRDefault="00BF658F" w:rsidP="00BF658F">
      <w:pPr>
        <w:tabs>
          <w:tab w:val="left" w:pos="-18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                                                                      </w:t>
      </w:r>
      <w:r w:rsidR="00273207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      </w:t>
      </w:r>
      <w:r w:rsidR="00B77B4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</w:t>
      </w:r>
      <w:r w:rsidR="00273207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</w:t>
      </w: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>Η ΠΡΟΪΣΤΑΜΕΝΗ ΤΗΣ ΔΙΕΥΘΥΝΣΗΣ</w:t>
      </w:r>
    </w:p>
    <w:p w:rsidR="00BF658F" w:rsidRDefault="00CB2757" w:rsidP="009F0632">
      <w:pPr>
        <w:spacing w:after="0" w:line="240" w:lineRule="auto"/>
        <w:ind w:left="3600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</w:t>
      </w:r>
      <w:r w:rsidR="00BF658F"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             </w:t>
      </w:r>
    </w:p>
    <w:p w:rsidR="00CB2757" w:rsidRPr="00BF658F" w:rsidRDefault="00CB2757" w:rsidP="00BF658F">
      <w:pPr>
        <w:spacing w:after="0" w:line="240" w:lineRule="auto"/>
        <w:ind w:left="3600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</w:p>
    <w:p w:rsidR="009F0632" w:rsidRDefault="00BF658F" w:rsidP="009F0632">
      <w:pPr>
        <w:spacing w:after="0" w:line="240" w:lineRule="auto"/>
        <w:ind w:left="3600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    </w:t>
      </w:r>
      <w:r w:rsidR="00273207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</w:t>
      </w:r>
      <w:r w:rsidR="00CB2757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</w:t>
      </w:r>
      <w:r w:rsidR="00273207">
        <w:rPr>
          <w:rFonts w:ascii="Calibri" w:eastAsia="Times New Roman" w:hAnsi="Calibri" w:cs="Times New Roman"/>
          <w:b/>
          <w:sz w:val="20"/>
          <w:szCs w:val="20"/>
          <w:lang w:eastAsia="el-GR"/>
        </w:rPr>
        <w:t>ΒΑΣΙΛΙΚΗ ΜΑΚΡΗ</w:t>
      </w: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</w:t>
      </w:r>
    </w:p>
    <w:p w:rsidR="00BF658F" w:rsidRPr="00BF658F" w:rsidRDefault="00BF658F" w:rsidP="009F0632">
      <w:pPr>
        <w:spacing w:after="0" w:line="240" w:lineRule="auto"/>
        <w:ind w:left="3600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BF658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</w:t>
      </w:r>
    </w:p>
    <w:p w:rsidR="009F0632" w:rsidRDefault="00BF658F" w:rsidP="0027320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BF658F">
        <w:rPr>
          <w:rFonts w:ascii="Calibri" w:eastAsia="Times New Roman" w:hAnsi="Calibri" w:cs="Times New Roman"/>
          <w:sz w:val="16"/>
          <w:szCs w:val="16"/>
          <w:lang w:eastAsia="el-GR"/>
        </w:rPr>
        <w:t>Εσ. διανομή: Δ/νση Ευρ. και Διεθνών Θεμάτων</w:t>
      </w:r>
    </w:p>
    <w:p w:rsidR="006C181F" w:rsidRPr="009F0632" w:rsidRDefault="00BF658F" w:rsidP="0027320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BF658F">
        <w:rPr>
          <w:rFonts w:ascii="Calibri" w:eastAsia="Times New Roman" w:hAnsi="Calibri" w:cs="Times New Roman"/>
          <w:sz w:val="16"/>
          <w:szCs w:val="16"/>
          <w:lang w:eastAsia="el-GR"/>
        </w:rPr>
        <w:t>-Τμήμα Διεθνών Σχέσεων</w:t>
      </w:r>
      <w:r w:rsidRPr="00BF658F">
        <w:rPr>
          <w:rFonts w:ascii="Calibri" w:eastAsia="Times New Roman" w:hAnsi="Calibri" w:cs="Times New Roman"/>
          <w:b/>
          <w:sz w:val="16"/>
          <w:szCs w:val="16"/>
          <w:lang w:eastAsia="el-GR"/>
        </w:rPr>
        <w:t xml:space="preserve"> </w:t>
      </w:r>
    </w:p>
    <w:sectPr w:rsidR="006C181F" w:rsidRPr="009F0632" w:rsidSect="00AB6D5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E3" w:rsidRDefault="000A57E3" w:rsidP="00F01350">
      <w:pPr>
        <w:spacing w:after="0" w:line="240" w:lineRule="auto"/>
      </w:pPr>
      <w:r>
        <w:separator/>
      </w:r>
    </w:p>
  </w:endnote>
  <w:endnote w:type="continuationSeparator" w:id="0">
    <w:p w:rsidR="000A57E3" w:rsidRDefault="000A57E3" w:rsidP="00F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E3" w:rsidRDefault="000A57E3" w:rsidP="00F01350">
      <w:pPr>
        <w:spacing w:after="0" w:line="240" w:lineRule="auto"/>
      </w:pPr>
      <w:r>
        <w:separator/>
      </w:r>
    </w:p>
  </w:footnote>
  <w:footnote w:type="continuationSeparator" w:id="0">
    <w:p w:rsidR="000A57E3" w:rsidRDefault="000A57E3" w:rsidP="00F0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2DC3"/>
    <w:multiLevelType w:val="hybridMultilevel"/>
    <w:tmpl w:val="6F4074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75"/>
    <w:rsid w:val="000A57E3"/>
    <w:rsid w:val="000A5CE8"/>
    <w:rsid w:val="0026141B"/>
    <w:rsid w:val="00273207"/>
    <w:rsid w:val="00400311"/>
    <w:rsid w:val="00590793"/>
    <w:rsid w:val="00596D7C"/>
    <w:rsid w:val="006C181F"/>
    <w:rsid w:val="008C09F0"/>
    <w:rsid w:val="009F0632"/>
    <w:rsid w:val="00A76E45"/>
    <w:rsid w:val="00AB6D5E"/>
    <w:rsid w:val="00B77B4F"/>
    <w:rsid w:val="00BE5C40"/>
    <w:rsid w:val="00BF658F"/>
    <w:rsid w:val="00CB2757"/>
    <w:rsid w:val="00DB4CA7"/>
    <w:rsid w:val="00E51F53"/>
    <w:rsid w:val="00E76075"/>
    <w:rsid w:val="00EB739B"/>
    <w:rsid w:val="00F0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E4818D-E828-420D-9390-61E54FA1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1350"/>
  </w:style>
  <w:style w:type="paragraph" w:styleId="a4">
    <w:name w:val="footer"/>
    <w:basedOn w:val="a"/>
    <w:link w:val="Char0"/>
    <w:uiPriority w:val="99"/>
    <w:unhideWhenUsed/>
    <w:rsid w:val="00F01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1350"/>
  </w:style>
  <w:style w:type="character" w:styleId="-">
    <w:name w:val="Hyperlink"/>
    <w:basedOn w:val="a0"/>
    <w:uiPriority w:val="99"/>
    <w:unhideWhenUsed/>
    <w:rsid w:val="00F013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0135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C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C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ypan.gr/images/ethnosimo.gif" TargetMode="External"/><Relationship Id="rId13" Type="http://schemas.openxmlformats.org/officeDocument/2006/relationships/hyperlink" Target="http://www.griechenland.diplo.de/Vertretung/griechenland/de/Startseit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riechenland.diplo.de/Vertretung/griechenland/de/06/Weshalb__Deutsch__lernen/Deutschlehrerpreis__20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iechenland.diplo.de/Vertretung/griechenland/el/06/Weshalb__Deutsch__lernen/Deutschlehrerpreis__201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edu.gov.gr/ypapegan/anakoinoseis?limit=10&amp;start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po@minedu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17</cp:revision>
  <cp:lastPrinted>2017-05-24T07:10:00Z</cp:lastPrinted>
  <dcterms:created xsi:type="dcterms:W3CDTF">2017-05-24T06:01:00Z</dcterms:created>
  <dcterms:modified xsi:type="dcterms:W3CDTF">2017-05-25T06:04:00Z</dcterms:modified>
</cp:coreProperties>
</file>